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D1A" w:rsidRPr="00310D1A" w:rsidRDefault="00310D1A" w:rsidP="00310D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13175" cy="2860040"/>
            <wp:effectExtent l="0" t="0" r="0" b="0"/>
            <wp:docPr id="1" name="Picture 1" descr="http://www.excelcalcs.com/images/repository/8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xcelcalcs.com/images/repository/85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86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STRIP FOUNDATION (EN1997-1:2004)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Purpose of </w:t>
      </w:r>
      <w:proofErr w:type="gramStart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calculation  </w:t>
      </w:r>
      <w:proofErr w:type="gramEnd"/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Design and </w:t>
      </w:r>
      <w:proofErr w:type="spellStart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alalysis</w:t>
      </w:r>
      <w:proofErr w:type="spellEnd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 of two leaf block basic strip foundation on a </w:t>
      </w:r>
      <w:proofErr w:type="spellStart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ridgid</w:t>
      </w:r>
      <w:proofErr w:type="spellEnd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 concrete base.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Calculation </w:t>
      </w:r>
      <w:proofErr w:type="gramStart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Reference  </w:t>
      </w:r>
      <w:proofErr w:type="gramEnd"/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TEDDS Trial Software </w:t>
      </w:r>
      <w:proofErr w:type="spellStart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calulation</w:t>
      </w:r>
      <w:proofErr w:type="spellEnd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 version 3.1.04 - BS EN1997-1:2004 incorporating Corrigendum dated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February 2009 and the UK NA incorporating Corrigendum No.1. 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Calculation </w:t>
      </w:r>
      <w:proofErr w:type="gramStart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Validation  </w:t>
      </w:r>
      <w:proofErr w:type="gramEnd"/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Calculations checked by P.J.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Strip foundation details - considering a one </w:t>
      </w:r>
      <w:proofErr w:type="spellStart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metre</w:t>
      </w:r>
      <w:proofErr w:type="spellEnd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 strip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Length of foundation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Width of foundation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proofErr w:type="spellStart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Foundation</w:t>
      </w:r>
      <w:proofErr w:type="spellEnd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 area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Depth of foundation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Depth of block work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Depth of soil over foundation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Level of water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Density of water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Density of block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Density of concrete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Cavity details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Width of cavity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Wall no.1 details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Width of wall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Position in y-axis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Wall no.2 details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Width of wall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Position in y-axis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Soil Properties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Density of Soil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Characteristic cohesion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proofErr w:type="spellStart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Charac</w:t>
      </w:r>
      <w:proofErr w:type="spellEnd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. angle of shear resistance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Characteristic friction angle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lastRenderedPageBreak/>
        <w:t>Foundation loads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Self weight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Soil Weight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Wall no.1 loads per linear </w:t>
      </w:r>
      <w:proofErr w:type="spellStart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metre</w:t>
      </w:r>
      <w:proofErr w:type="spellEnd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Self weight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Variable load in y-axis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Permanent load in y-axis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Variable load in z-axis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Permanent load in z-axis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Surcharge next to wall z-axis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  </w:t>
      </w:r>
      <w:bookmarkStart w:id="0" w:name="_GoBack"/>
      <w:bookmarkEnd w:id="0"/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Wall no.2 loads per linear </w:t>
      </w:r>
      <w:proofErr w:type="spellStart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metre</w:t>
      </w:r>
      <w:proofErr w:type="spellEnd"/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Self weight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Variable load in y-axis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Permanent load in y-axis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Variable load in z-axis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Permanent load in z-axis  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310D1A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Surcharge next to wall z-axis   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310D1A" w:rsidRPr="00310D1A" w:rsidRDefault="00310D1A" w:rsidP="00310D1A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310D1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Calculation Reference</w:t>
      </w:r>
      <w:r w:rsidRPr="00310D1A">
        <w:rPr>
          <w:rFonts w:ascii="Helvetica" w:eastAsia="Times New Roman" w:hAnsi="Helvetica" w:cs="Helvetica"/>
          <w:color w:val="333333"/>
          <w:sz w:val="18"/>
          <w:szCs w:val="18"/>
        </w:rPr>
        <w:br/>
        <w:t>Foundation Calculations</w:t>
      </w:r>
    </w:p>
    <w:p w:rsidR="00C57CC9" w:rsidRDefault="00C57CC9"/>
    <w:sectPr w:rsidR="00C57C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537"/>
    <w:rsid w:val="00310D1A"/>
    <w:rsid w:val="00AB4537"/>
    <w:rsid w:val="00C5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10D1A"/>
  </w:style>
  <w:style w:type="paragraph" w:styleId="NormalWeb">
    <w:name w:val="Normal (Web)"/>
    <w:basedOn w:val="Normal"/>
    <w:uiPriority w:val="99"/>
    <w:semiHidden/>
    <w:unhideWhenUsed/>
    <w:rsid w:val="00310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D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10D1A"/>
  </w:style>
  <w:style w:type="paragraph" w:styleId="NormalWeb">
    <w:name w:val="Normal (Web)"/>
    <w:basedOn w:val="Normal"/>
    <w:uiPriority w:val="99"/>
    <w:semiHidden/>
    <w:unhideWhenUsed/>
    <w:rsid w:val="00310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D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Nilupa</dc:creator>
  <cp:keywords/>
  <dc:description/>
  <cp:lastModifiedBy>Nilupa</cp:lastModifiedBy>
  <cp:revision>3</cp:revision>
  <dcterms:created xsi:type="dcterms:W3CDTF">2013-07-16T13:35:00Z</dcterms:created>
  <dcterms:modified xsi:type="dcterms:W3CDTF">2013-07-16T13:36:00Z</dcterms:modified>
</cp:coreProperties>
</file>